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48D6C" w14:textId="7B2B1DCF" w:rsidR="004C00E4" w:rsidRPr="00343956" w:rsidRDefault="004C00E4" w:rsidP="00343956">
      <w:pPr>
        <w:pStyle w:val="20"/>
        <w:spacing w:before="0" w:after="0" w:line="240" w:lineRule="auto"/>
        <w:jc w:val="both"/>
        <w:rPr>
          <w:rStyle w:val="2"/>
          <w:rFonts w:ascii="Times New Roman" w:hAnsi="Times New Roman" w:cs="Times New Roman"/>
          <w:b/>
          <w:bCs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Семинар по </w:t>
      </w:r>
      <w:proofErr w:type="gramStart"/>
      <w:r w:rsidRPr="00343956">
        <w:rPr>
          <w:rStyle w:val="a3"/>
          <w:rFonts w:ascii="Times New Roman" w:hAnsi="Times New Roman" w:cs="Times New Roman"/>
          <w:sz w:val="28"/>
          <w:szCs w:val="28"/>
        </w:rPr>
        <w:t>теме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343956">
        <w:rPr>
          <w:rStyle w:val="a3"/>
          <w:rFonts w:ascii="Times New Roman" w:hAnsi="Times New Roman" w:cs="Times New Roman"/>
          <w:sz w:val="28"/>
          <w:szCs w:val="28"/>
        </w:rPr>
        <w:t>Эмоциональная устойчивость учителя. Функция общения на уроке»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br/>
      </w:r>
      <w:r w:rsidR="00343956" w:rsidRPr="00343956">
        <w:rPr>
          <w:rStyle w:val="a3"/>
          <w:rFonts w:ascii="Times New Roman" w:hAnsi="Times New Roman" w:cs="Times New Roman"/>
          <w:sz w:val="28"/>
          <w:szCs w:val="28"/>
        </w:rPr>
        <w:t>Цель: развитие эмоциональной устойчивости и коммуникативных навыков молодых педагогов.</w:t>
      </w:r>
    </w:p>
    <w:p w14:paraId="65A0FC9B" w14:textId="7749C720" w:rsidR="004C00E4" w:rsidRPr="00343956" w:rsidRDefault="004C00E4" w:rsidP="00343956">
      <w:pPr>
        <w:pStyle w:val="2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2"/>
          <w:rFonts w:ascii="Times New Roman" w:hAnsi="Times New Roman" w:cs="Times New Roman"/>
          <w:b/>
          <w:bCs/>
          <w:sz w:val="28"/>
          <w:szCs w:val="28"/>
        </w:rPr>
        <w:t>Активная лекция «</w:t>
      </w:r>
      <w:r w:rsidRPr="00343956">
        <w:rPr>
          <w:rStyle w:val="2"/>
          <w:rFonts w:ascii="Times New Roman" w:hAnsi="Times New Roman" w:cs="Times New Roman"/>
          <w:b/>
          <w:bCs/>
          <w:sz w:val="28"/>
          <w:szCs w:val="28"/>
        </w:rPr>
        <w:t>Эмоциональная устойчивость учителя и функция общения на уроке как ключевые факторы эффективности педагогической деятельности</w:t>
      </w:r>
      <w:r w:rsidRPr="00343956">
        <w:rPr>
          <w:rStyle w:val="2"/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BE5C66B" w14:textId="2E7D48CB" w:rsidR="004C00E4" w:rsidRPr="004C00E4" w:rsidRDefault="00343956" w:rsidP="00343956">
      <w:pPr>
        <w:pStyle w:val="10"/>
        <w:keepNext/>
        <w:keepLines/>
        <w:tabs>
          <w:tab w:val="left" w:pos="466"/>
        </w:tabs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43956">
        <w:rPr>
          <w:rStyle w:val="2"/>
          <w:rFonts w:ascii="Times New Roman" w:hAnsi="Times New Roman" w:cs="Times New Roman"/>
          <w:b/>
          <w:bCs/>
          <w:sz w:val="28"/>
          <w:szCs w:val="28"/>
        </w:rPr>
        <w:t>Заместитель директора по УР Козлова О.П.</w:t>
      </w:r>
      <w:r w:rsidR="004C00E4" w:rsidRPr="00343956">
        <w:rPr>
          <w:rStyle w:val="a3"/>
          <w:rFonts w:ascii="Times New Roman" w:hAnsi="Times New Roman" w:cs="Times New Roman"/>
          <w:sz w:val="28"/>
          <w:szCs w:val="28"/>
        </w:rPr>
        <w:br/>
      </w:r>
      <w:bookmarkStart w:id="0" w:name="bookmark8"/>
      <w:r w:rsidR="004C00E4"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>Уважаемые коллеги!</w:t>
      </w:r>
    </w:p>
    <w:p w14:paraId="78F9C997" w14:textId="675FA5C9" w:rsidR="004C00E4" w:rsidRPr="004C00E4" w:rsidRDefault="004C00E4" w:rsidP="00343956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>Сегодня я хотел</w:t>
      </w:r>
      <w:r w:rsidRPr="00343956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 поделиться с вами своими </w:t>
      </w:r>
      <w:r w:rsidRPr="003439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мыслями о </w:t>
      </w: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молодых педагогах, которые приходят в наши школы. </w:t>
      </w:r>
      <w:r w:rsidRPr="00343956">
        <w:rPr>
          <w:rFonts w:ascii="Times New Roman" w:eastAsia="Times New Roman" w:hAnsi="Times New Roman" w:cs="Times New Roman"/>
          <w:color w:val="auto"/>
          <w:sz w:val="28"/>
          <w:szCs w:val="28"/>
        </w:rPr>
        <w:t>Вы</w:t>
      </w: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— будущее нашего образования, и от того, как мы </w:t>
      </w:r>
      <w:r w:rsidRPr="00343956">
        <w:rPr>
          <w:rFonts w:ascii="Times New Roman" w:eastAsia="Times New Roman" w:hAnsi="Times New Roman" w:cs="Times New Roman"/>
          <w:color w:val="auto"/>
          <w:sz w:val="28"/>
          <w:szCs w:val="28"/>
        </w:rPr>
        <w:t>вас</w:t>
      </w: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поддержим и поможем адаптироваться, зависит качество обучения будущих поколений.</w:t>
      </w:r>
    </w:p>
    <w:p w14:paraId="21B79414" w14:textId="77777777" w:rsidR="004C00E4" w:rsidRPr="004C00E4" w:rsidRDefault="004C00E4" w:rsidP="00343956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>Молодые педагоги приносят в нашу работу свежий взгляд и новые идеи. Они готовы учиться и развиваться, чтобы стать лучшими в своей профессии. Однако адаптация в новой среде может быть непростой.</w:t>
      </w:r>
    </w:p>
    <w:p w14:paraId="1AB87E3D" w14:textId="53042767" w:rsidR="004C00E4" w:rsidRPr="004C00E4" w:rsidRDefault="004C00E4" w:rsidP="00343956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43956">
        <w:rPr>
          <w:rFonts w:ascii="Times New Roman" w:eastAsia="Times New Roman" w:hAnsi="Times New Roman" w:cs="Times New Roman"/>
          <w:color w:val="auto"/>
          <w:sz w:val="28"/>
          <w:szCs w:val="28"/>
        </w:rPr>
        <w:t>Наша задача</w:t>
      </w: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34395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>создать условия, в которых молодые педагоги смогут раскрыть свой потенциал. Это включает в себя не только методическую поддержку, но и психологическую помощь, возможность обмена опытом с коллегами, участие в профессиональных мероприятиях и конкурсах.</w:t>
      </w:r>
    </w:p>
    <w:p w14:paraId="32CF9BC4" w14:textId="77777777" w:rsidR="004C00E4" w:rsidRPr="004C00E4" w:rsidRDefault="004C00E4" w:rsidP="00343956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>Кроме того, важно вовлекать молодых педагогов в жизнь школы, давать им возможность проявлять инициативу и предлагать свои идеи. Это поможет им почувствовать себя частью команды и внесёт вклад в создание благоприятной атмосферы для обучения и развития.</w:t>
      </w:r>
    </w:p>
    <w:p w14:paraId="61976B1E" w14:textId="77777777" w:rsidR="004C00E4" w:rsidRPr="004C00E4" w:rsidRDefault="004C00E4" w:rsidP="00343956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>Я уверенна, что вместе мы сможем создать условия для профессионального роста и развития молодых педагогов. Мы будем поддерживать вас, помогать вам и делиться своим опытом. Ведь именно от нас зависит, насколько успешными и эффективными будут наши молодые коллеги в будущем.</w:t>
      </w:r>
    </w:p>
    <w:p w14:paraId="23EC7A73" w14:textId="7250A24D" w:rsidR="004C00E4" w:rsidRPr="00343956" w:rsidRDefault="004C00E4" w:rsidP="00343956">
      <w:pPr>
        <w:pStyle w:val="10"/>
        <w:keepNext/>
        <w:keepLines/>
        <w:tabs>
          <w:tab w:val="left" w:pos="46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1"/>
          <w:rFonts w:ascii="Times New Roman" w:hAnsi="Times New Roman" w:cs="Times New Roman"/>
          <w:b/>
          <w:bCs/>
          <w:sz w:val="28"/>
          <w:szCs w:val="28"/>
        </w:rPr>
        <w:t>Наставничество как инструмент адаптации молодых педагогов</w:t>
      </w:r>
      <w:bookmarkEnd w:id="0"/>
    </w:p>
    <w:p w14:paraId="422255C9" w14:textId="77777777" w:rsidR="004C00E4" w:rsidRPr="00343956" w:rsidRDefault="004C00E4" w:rsidP="00343956">
      <w:pPr>
        <w:pStyle w:val="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Для молодых педагогов этап адаптации является особенно сложным и требует целенаправленной поддержки со стороны более опытных коллег. Наставничество выступает как эффективный инструмент, обеспечивающий такую поддержку. Профессиональные наставники помогают новичкам развивать необходимые профессиональные и коммуникативные навыки, ускоряют процесс интеграции в коллектив и повышают педагогическую эффективность новых сотрудников. Роль наставника многогранна: это не только передача методического опыта, но и оказание индивидуальной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lastRenderedPageBreak/>
        <w:t>психологической поддержки, что способствует успешной адаптации в сложной образовательной среде. Эта система взаимного обучения и поддержки является фундаментальной в современных образовательных организациях.</w:t>
      </w:r>
    </w:p>
    <w:p w14:paraId="3A41C8DA" w14:textId="77777777" w:rsidR="004C00E4" w:rsidRPr="00343956" w:rsidRDefault="004C00E4" w:rsidP="00343956">
      <w:pPr>
        <w:pStyle w:val="10"/>
        <w:keepNext/>
        <w:keepLines/>
        <w:tabs>
          <w:tab w:val="left" w:pos="4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0"/>
      <w:r w:rsidRPr="00343956">
        <w:rPr>
          <w:rStyle w:val="1"/>
          <w:rFonts w:ascii="Times New Roman" w:hAnsi="Times New Roman" w:cs="Times New Roman"/>
          <w:b/>
          <w:bCs/>
          <w:sz w:val="28"/>
          <w:szCs w:val="28"/>
        </w:rPr>
        <w:t>Основные задачи наставничества в образовательных организациях</w:t>
      </w:r>
      <w:bookmarkEnd w:id="1"/>
    </w:p>
    <w:p w14:paraId="08C31BF4" w14:textId="40238496" w:rsidR="004C00E4" w:rsidRPr="00343956" w:rsidRDefault="004C00E4" w:rsidP="00343956">
      <w:pPr>
        <w:pStyle w:val="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Наставничество в образовательных учреждениях базируется на ряде ключевых направлений. Среди них — содействие профессиональному росту молодых педагогов, развитие их коммуникативных и методических компетенций, а также обеспечение социальной адаптации в коллективе. Важным является не только формальное обучение, но и создание среды доверия, где молодой учитель чувствует поддержку и получает своевременную обратную связь. Такой комплексный подход обеспечивает успешную интеграцию молодых специалистов и совершенствование образовательного процесса.</w:t>
      </w:r>
    </w:p>
    <w:p w14:paraId="6A35D646" w14:textId="77777777" w:rsidR="004C00E4" w:rsidRPr="004C00E4" w:rsidRDefault="004C00E4" w:rsidP="0034395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>Сегодня мы поговорим о двух важных аспектах педагогической деятельности: эмоциональной устойчивости учителя и функции общения на уроке.</w:t>
      </w:r>
    </w:p>
    <w:p w14:paraId="2E6A19FE" w14:textId="77777777" w:rsidR="004C00E4" w:rsidRPr="004C00E4" w:rsidRDefault="004C00E4" w:rsidP="00343956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00E4">
        <w:rPr>
          <w:rFonts w:ascii="Times New Roman" w:eastAsia="Times New Roman" w:hAnsi="Times New Roman" w:cs="Times New Roman"/>
          <w:color w:val="auto"/>
          <w:sz w:val="28"/>
          <w:szCs w:val="28"/>
        </w:rPr>
        <w:t>Учитель сталкивается с множеством стрессовых факторов. Эмоциональная устойчивость помогает сохранять равновесие и эффективно взаимодействовать с учениками разных особенностей.</w:t>
      </w:r>
    </w:p>
    <w:p w14:paraId="3773E197" w14:textId="77777777" w:rsidR="004C00E4" w:rsidRPr="004C00E4" w:rsidRDefault="004C00E4" w:rsidP="00343956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4C00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Эмоциональная устойчивость включает умение контролировать внутренние реакции и сохранять спокойствие под давлением, что важно для педагогической деятельности.</w:t>
      </w:r>
    </w:p>
    <w:p w14:paraId="1705B4A9" w14:textId="77777777" w:rsidR="0036265B" w:rsidRPr="00343956" w:rsidRDefault="00BB5ABD" w:rsidP="00343956">
      <w:pPr>
        <w:pStyle w:val="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Сегодня в рамках нашего обсуждения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сосредоточимся на актуальной и значимой теме — эмоциональная устойчивость педагогов и роль общения в образовательном процессе. Эта тема приобретает всё больше значения в условиях современных вызовов образовательной среды. Проект, направленный на развитие э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моциональной устойчивости и коммуникативных умений молодых учителей, служит фундаментом для формирования качественного педагогического сообщества.</w:t>
      </w:r>
    </w:p>
    <w:p w14:paraId="50F06939" w14:textId="77777777" w:rsidR="0036265B" w:rsidRPr="00343956" w:rsidRDefault="00BB5ABD" w:rsidP="00343956">
      <w:pPr>
        <w:pStyle w:val="1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Необходимость подготовки педагогов к эффективному управлению своими эмоциональными состояниями и поддержанию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продуктивного диалога с учениками неоспоримо важна для улучшения результатов обучения и общего климата в школе.</w:t>
      </w:r>
    </w:p>
    <w:p w14:paraId="32019888" w14:textId="77777777" w:rsidR="0036265B" w:rsidRPr="00343956" w:rsidRDefault="00BB5ABD" w:rsidP="00343956">
      <w:pPr>
        <w:pStyle w:val="10"/>
        <w:keepNext/>
        <w:keepLines/>
        <w:tabs>
          <w:tab w:val="left" w:pos="478"/>
        </w:tabs>
        <w:spacing w:after="2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343956">
        <w:rPr>
          <w:rStyle w:val="1"/>
          <w:rFonts w:ascii="Times New Roman" w:hAnsi="Times New Roman" w:cs="Times New Roman"/>
          <w:b/>
          <w:bCs/>
          <w:sz w:val="28"/>
          <w:szCs w:val="28"/>
        </w:rPr>
        <w:t>Роль эмоциональной устойчивости в педагогической деятельности</w:t>
      </w:r>
      <w:bookmarkEnd w:id="2"/>
    </w:p>
    <w:p w14:paraId="024577AC" w14:textId="77777777" w:rsidR="0036265B" w:rsidRPr="00343956" w:rsidRDefault="00BB5ABD" w:rsidP="00343956">
      <w:pPr>
        <w:pStyle w:val="11"/>
        <w:spacing w:after="2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Эмоциональная устойчивость выступает как ключевой фактор, обеспечивающий устойчиво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сть учителя к стрессам и внешним нагрузкам. Именно эта способность способствует сохранению мотивации преподавателя и поддержанию позитивного образовательного пространства, что напрямую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lastRenderedPageBreak/>
        <w:t>отражается на успешности учеников. Исследования в области педагогики по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дчёркивают, что наставничество становится важным механизмом поддержки начинающих педагогов, помогая им адаптироваться к</w:t>
      </w:r>
    </w:p>
    <w:p w14:paraId="1E999CA6" w14:textId="77777777" w:rsidR="00343956" w:rsidRDefault="00BB5ABD" w:rsidP="00343956">
      <w:pPr>
        <w:pStyle w:val="11"/>
        <w:spacing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сложной профессиональной среде, освоить навыки эмоциональной саморегуляции и эффективно строить взаимоотношения в коллективе. Это, в сво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ю очередь, способствует укреплению системы образования в целом.</w:t>
      </w:r>
      <w:bookmarkStart w:id="3" w:name="bookmark4"/>
    </w:p>
    <w:p w14:paraId="05ACF3E5" w14:textId="7BA907B5" w:rsidR="0036265B" w:rsidRPr="00343956" w:rsidRDefault="00BB5ABD" w:rsidP="00343956">
      <w:pPr>
        <w:pStyle w:val="1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1"/>
          <w:rFonts w:ascii="Times New Roman" w:hAnsi="Times New Roman" w:cs="Times New Roman"/>
          <w:sz w:val="28"/>
          <w:szCs w:val="28"/>
        </w:rPr>
        <w:t>Ключевые компоненты эмоциональной устойчивости учителя</w:t>
      </w:r>
      <w:bookmarkEnd w:id="3"/>
    </w:p>
    <w:p w14:paraId="7F1ACA56" w14:textId="77777777" w:rsidR="00343956" w:rsidRDefault="00BB5ABD" w:rsidP="00343956">
      <w:pPr>
        <w:pStyle w:val="11"/>
        <w:spacing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Основными составляющими эмоциональной устойчивости выступают несколько взаимосвязанных элементов. Во-первых, саморегуляция эмоций — спосо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бность педагогов управлять собственными чувствами и сохранять спокойствие в стрессовых и конфликтных ситуациях, что критично при взаимодействии с учениками и коллегами. Во-вторых, осознанное восприятие своих эмоций представляет собой важный этап рефлексии,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 обеспечивающий адекватный ответ на эмоциональные вызовы. Третьим компонентом являются адаптивные стратегии, которые позволяют снижать уровень стресса и поддерживать эффективное общение, тем самым создавая благоприятную атмосферу для обучения. Наконец, выс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окий уровень уверенности в собственных силах и стремление к постоянному саморазвитию обеспечивают профессиональный рост учителя и его психологическое здоровье, что жизненно важно для длительной педагогической деятельности.</w:t>
      </w:r>
      <w:bookmarkStart w:id="4" w:name="bookmark6"/>
    </w:p>
    <w:p w14:paraId="6649D932" w14:textId="3C896CAC" w:rsidR="0036265B" w:rsidRPr="00343956" w:rsidRDefault="00BB5ABD" w:rsidP="00343956">
      <w:pPr>
        <w:pStyle w:val="1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1"/>
          <w:rFonts w:ascii="Times New Roman" w:hAnsi="Times New Roman" w:cs="Times New Roman"/>
          <w:sz w:val="28"/>
          <w:szCs w:val="28"/>
        </w:rPr>
        <w:t>Влияние эмоциональной устойчивост</w:t>
      </w:r>
      <w:r w:rsidRPr="00343956">
        <w:rPr>
          <w:rStyle w:val="1"/>
          <w:rFonts w:ascii="Times New Roman" w:hAnsi="Times New Roman" w:cs="Times New Roman"/>
          <w:sz w:val="28"/>
          <w:szCs w:val="28"/>
        </w:rPr>
        <w:t>и учителя на успеваемость учеников</w:t>
      </w:r>
      <w:bookmarkEnd w:id="4"/>
    </w:p>
    <w:p w14:paraId="3A1E523E" w14:textId="77777777" w:rsidR="0036265B" w:rsidRPr="00343956" w:rsidRDefault="00BB5ABD" w:rsidP="00343956">
      <w:pPr>
        <w:pStyle w:val="11"/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Исследования в области педагогики и психологии образования убедительно демонстрируют тесную связь между эмоциональной устойчивостью учителя и образовательными достижениями учеников. Статистические данные указывают на знач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ительное повышение успеваемости в классах, где преподаватели обладают высокими эмоциональными компетенциями. Это обусловлено тем, что </w:t>
      </w:r>
      <w:proofErr w:type="spellStart"/>
      <w:r w:rsidRPr="00343956">
        <w:rPr>
          <w:rStyle w:val="a3"/>
          <w:rFonts w:ascii="Times New Roman" w:hAnsi="Times New Roman" w:cs="Times New Roman"/>
          <w:sz w:val="28"/>
          <w:szCs w:val="28"/>
        </w:rPr>
        <w:t>стрессоустойчивый</w:t>
      </w:r>
      <w:proofErr w:type="spellEnd"/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 педагог способен создавать более стабильную и мотивирующую учебную среду. Следовательно, эмоциональная у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стойчивость преподавателя становится одним из факторов успеха образовательного процесса, улучшая общую мотивацию учащихся и их учебные результаты. Такие выводы подтверждаются внутренними исследованиями образовательных организаций, актуальными на 2025 год.</w:t>
      </w:r>
    </w:p>
    <w:p w14:paraId="3A911F4E" w14:textId="77777777" w:rsidR="0036265B" w:rsidRPr="00343956" w:rsidRDefault="00BB5ABD" w:rsidP="00343956">
      <w:pPr>
        <w:pStyle w:val="10"/>
        <w:keepNext/>
        <w:keepLines/>
        <w:tabs>
          <w:tab w:val="left" w:pos="45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12"/>
      <w:r w:rsidRPr="00343956">
        <w:rPr>
          <w:rStyle w:val="1"/>
          <w:rFonts w:ascii="Times New Roman" w:hAnsi="Times New Roman" w:cs="Times New Roman"/>
          <w:b/>
          <w:bCs/>
          <w:sz w:val="28"/>
          <w:szCs w:val="28"/>
        </w:rPr>
        <w:t>Функции общения на уроке и их значение</w:t>
      </w:r>
      <w:bookmarkEnd w:id="5"/>
    </w:p>
    <w:p w14:paraId="54883479" w14:textId="157E8B6F" w:rsidR="0036265B" w:rsidRPr="00343956" w:rsidRDefault="00BB5ABD" w:rsidP="00343956">
      <w:pPr>
        <w:pStyle w:val="11"/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Общение на уроке выполняет несколько фундаментальных функций,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lastRenderedPageBreak/>
        <w:t xml:space="preserve">непосредственно влияющих на эффективность образовательного процесса. Информационная функция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обеспечивает чёткую, доступную и</w:t>
      </w:r>
      <w:r w:rsidR="00343956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структурированную передачу знаний, что является основой для качественного усвоения учебного материала учащимися. Регулятивная функция помогает поддерживать дисциплину и организованность учебного процесса, создавая условия д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ля последовательного и продуктивного освоения тем. Эмоциональные и мотивационные функции создают благоприятный климат доверия, стимулируют интерес учеников и поддерживают их вовлечённость, что в конечном итоге способствует достижению лучших учебных результ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атов. Таким образом, педагогическое общение является не только инструментом передачи знаний, но и средством формирования позитивной учебной атмосферы.</w:t>
      </w:r>
    </w:p>
    <w:p w14:paraId="0851E319" w14:textId="77777777" w:rsidR="0036265B" w:rsidRPr="00343956" w:rsidRDefault="00BB5ABD" w:rsidP="00343956">
      <w:pPr>
        <w:pStyle w:val="10"/>
        <w:keepNext/>
        <w:keepLines/>
        <w:tabs>
          <w:tab w:val="left" w:pos="48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14"/>
      <w:r w:rsidRPr="00343956">
        <w:rPr>
          <w:rStyle w:val="1"/>
          <w:rFonts w:ascii="Times New Roman" w:hAnsi="Times New Roman" w:cs="Times New Roman"/>
          <w:b/>
          <w:bCs/>
          <w:sz w:val="28"/>
          <w:szCs w:val="28"/>
        </w:rPr>
        <w:t>Методы повышения эффективности педагогического общения</w:t>
      </w:r>
      <w:bookmarkEnd w:id="6"/>
    </w:p>
    <w:p w14:paraId="59EDD8F3" w14:textId="77777777" w:rsidR="00343956" w:rsidRDefault="00BB5ABD" w:rsidP="00343956">
      <w:pPr>
        <w:pStyle w:val="11"/>
        <w:spacing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Повышение эффективности педагогического общения тр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ебует использования разнообразных современных методов. Среди наиболее продуктивных — интерактивные формы взаимодействия, такие как диалоги, групповые задания и дискуссии, которые активизируют учащихся, развивают их критическое мышление и способствуют глубо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кому пониманию материала. Помимо этого, создание атмосферы доверия и уважения в классе играет ключевую роль. Индивидуальный стиль общения педагога, построенный на уважении к личности каждого ученика, обеспечивает безопасную и поддерживающую среду, что поло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жительно влияет на качество взаимодействия и улучшает общий учебный климат. Эти методы способствуют построению эффективной и динамичной образовательной среды.</w:t>
      </w:r>
      <w:bookmarkStart w:id="7" w:name="bookmark16"/>
    </w:p>
    <w:p w14:paraId="39A5133C" w14:textId="4CC26D74" w:rsidR="0036265B" w:rsidRPr="00343956" w:rsidRDefault="00BB5ABD" w:rsidP="00343956">
      <w:pPr>
        <w:pStyle w:val="1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1"/>
          <w:rFonts w:ascii="Times New Roman" w:hAnsi="Times New Roman" w:cs="Times New Roman"/>
          <w:sz w:val="28"/>
          <w:szCs w:val="28"/>
        </w:rPr>
        <w:t>Соотношение стилей педагогического общения и учебных результатов</w:t>
      </w:r>
      <w:bookmarkEnd w:id="7"/>
    </w:p>
    <w:p w14:paraId="7F5C1C7A" w14:textId="2AA70128" w:rsidR="0036265B" w:rsidRPr="00343956" w:rsidRDefault="00BB5ABD" w:rsidP="00343956">
      <w:pPr>
        <w:pStyle w:val="11"/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Анализ педагогических наблюдений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 2025 года подтверждает, что выбор стиля общения учителя значительно отражается на результатах обучения и эмоциональном состоянии учеников. Демократический стиль, характеризующийся открытостью, уважением мнения учеников и поддержкой инициативы, способствуе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т созданию благоприятного эмоционального климата и обеспечивает лучшие показатели успеваемости. Напротив, авторитарные или излишне либеральные стили общения могут снижать мотивацию и негативно влиять на процесс обучения. Таким образом, грамотное управление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 стилями</w:t>
      </w:r>
      <w:r w:rsidR="00343956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педагогического общения является важным фактором повышения качества образования и создания комфортной среды для развития личностей учащихся.</w:t>
      </w:r>
    </w:p>
    <w:p w14:paraId="0BBD74C0" w14:textId="77777777" w:rsidR="0036265B" w:rsidRPr="00343956" w:rsidRDefault="00BB5ABD" w:rsidP="00343956">
      <w:pPr>
        <w:pStyle w:val="10"/>
        <w:keepNext/>
        <w:keepLines/>
        <w:tabs>
          <w:tab w:val="left" w:pos="68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18"/>
      <w:r w:rsidRPr="00343956">
        <w:rPr>
          <w:rStyle w:val="1"/>
          <w:rFonts w:ascii="Times New Roman" w:hAnsi="Times New Roman" w:cs="Times New Roman"/>
          <w:b/>
          <w:bCs/>
          <w:sz w:val="28"/>
          <w:szCs w:val="28"/>
        </w:rPr>
        <w:lastRenderedPageBreak/>
        <w:t>Рекомендации по развитию эмоциональной устойчивости и коммуникативных навыков</w:t>
      </w:r>
      <w:bookmarkEnd w:id="8"/>
    </w:p>
    <w:p w14:paraId="7E34AA1C" w14:textId="77777777" w:rsidR="0036265B" w:rsidRPr="00343956" w:rsidRDefault="00BB5ABD" w:rsidP="00343956">
      <w:pPr>
        <w:pStyle w:val="1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Для повышения качества образ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ования целесообразно внедрять комплекс мероприятий, направленных на развитие эмоциональной устойчивости и коммуникативных навыков педагогов. Регулярные тренинги, ориентированные на повышение стрессоустойчивости и умения эффективно взаимодействовать, станов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ятся необходимыми практиками. Организация системы наставничества обеспечивает поддержку начинающих специалистов и способствует их профессиональному росту. Психологическая поддержка педагогов помогает преодолевать профессиональные трудности и сохранять псих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ологическое здоровье. Активное вовлечение преподавателей в жизнь школы и создание условий для обмена опытом способствуют развитию корпоративной культуры и улучшению образовательных результатов.</w:t>
      </w:r>
    </w:p>
    <w:p w14:paraId="456EF580" w14:textId="77777777" w:rsidR="0036265B" w:rsidRPr="00343956" w:rsidRDefault="00BB5ABD" w:rsidP="00343956">
      <w:pPr>
        <w:pStyle w:val="10"/>
        <w:keepNext/>
        <w:keepLine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20"/>
      <w:r w:rsidRPr="00343956">
        <w:rPr>
          <w:rStyle w:val="1"/>
          <w:rFonts w:ascii="Times New Roman" w:hAnsi="Times New Roman" w:cs="Times New Roman"/>
          <w:b/>
          <w:bCs/>
          <w:sz w:val="28"/>
          <w:szCs w:val="28"/>
        </w:rPr>
        <w:t>Источники</w:t>
      </w:r>
      <w:bookmarkEnd w:id="9"/>
    </w:p>
    <w:p w14:paraId="4CCCF6C2" w14:textId="77777777" w:rsidR="0036265B" w:rsidRPr="00343956" w:rsidRDefault="00BB5ABD" w:rsidP="00343956">
      <w:pPr>
        <w:pStyle w:val="11"/>
        <w:numPr>
          <w:ilvl w:val="0"/>
          <w:numId w:val="2"/>
        </w:numPr>
        <w:tabs>
          <w:tab w:val="left" w:pos="207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Горбачева, Е.В. Психология профессионального развити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я педагогов. — М.: Просвещение, 2022.</w:t>
      </w:r>
    </w:p>
    <w:p w14:paraId="6E234059" w14:textId="77777777" w:rsidR="0036265B" w:rsidRPr="00343956" w:rsidRDefault="00BB5ABD" w:rsidP="00343956">
      <w:pPr>
        <w:pStyle w:val="11"/>
        <w:numPr>
          <w:ilvl w:val="0"/>
          <w:numId w:val="2"/>
        </w:numPr>
        <w:tabs>
          <w:tab w:val="left" w:pos="207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Иванов, А.С. Эмоциональная устойчивость в педагогике: теория и практика // Педагогическое образование. — 2023. — №3. — С. 45-53.</w:t>
      </w:r>
    </w:p>
    <w:p w14:paraId="5968884C" w14:textId="77777777" w:rsidR="0036265B" w:rsidRPr="00343956" w:rsidRDefault="00BB5ABD" w:rsidP="00343956">
      <w:pPr>
        <w:pStyle w:val="11"/>
        <w:numPr>
          <w:ilvl w:val="0"/>
          <w:numId w:val="2"/>
        </w:numPr>
        <w:tabs>
          <w:tab w:val="left" w:pos="207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 xml:space="preserve">Карпов, П.П. Наставничество в современной школе: методическое руководство. — СПб.: Речь, </w:t>
      </w:r>
      <w:r w:rsidRPr="00343956">
        <w:rPr>
          <w:rStyle w:val="a3"/>
          <w:rFonts w:ascii="Times New Roman" w:hAnsi="Times New Roman" w:cs="Times New Roman"/>
          <w:sz w:val="28"/>
          <w:szCs w:val="28"/>
        </w:rPr>
        <w:t>2024.</w:t>
      </w:r>
    </w:p>
    <w:p w14:paraId="1A41B017" w14:textId="77777777" w:rsidR="0036265B" w:rsidRPr="00343956" w:rsidRDefault="00BB5ABD" w:rsidP="00343956">
      <w:pPr>
        <w:pStyle w:val="11"/>
        <w:numPr>
          <w:ilvl w:val="0"/>
          <w:numId w:val="2"/>
        </w:numPr>
        <w:tabs>
          <w:tab w:val="left" w:pos="227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Лыкова, Н.М. Общение в образовательном процессе: стратегии и технологии. — М.: Наука, 2021.</w:t>
      </w:r>
    </w:p>
    <w:p w14:paraId="650D2C15" w14:textId="77777777" w:rsidR="0036265B" w:rsidRPr="004C00E4" w:rsidRDefault="00BB5ABD" w:rsidP="00343956">
      <w:pPr>
        <w:pStyle w:val="11"/>
        <w:numPr>
          <w:ilvl w:val="0"/>
          <w:numId w:val="2"/>
        </w:numPr>
        <w:tabs>
          <w:tab w:val="left" w:pos="207"/>
        </w:tabs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956">
        <w:rPr>
          <w:rStyle w:val="a3"/>
          <w:rFonts w:ascii="Times New Roman" w:hAnsi="Times New Roman" w:cs="Times New Roman"/>
          <w:sz w:val="28"/>
          <w:szCs w:val="28"/>
        </w:rPr>
        <w:t>Методические рекомендации по развитию эмоциональной компетентности педа</w:t>
      </w:r>
      <w:r w:rsidRPr="004C00E4">
        <w:rPr>
          <w:rStyle w:val="a3"/>
          <w:rFonts w:ascii="Times New Roman" w:hAnsi="Times New Roman" w:cs="Times New Roman"/>
          <w:sz w:val="28"/>
          <w:szCs w:val="28"/>
        </w:rPr>
        <w:t>гогов / Министерство образования РФ, 2025.</w:t>
      </w:r>
    </w:p>
    <w:sectPr w:rsidR="0036265B" w:rsidRPr="004C00E4" w:rsidSect="007E19E7">
      <w:pgSz w:w="12240" w:h="15840"/>
      <w:pgMar w:top="709" w:right="1502" w:bottom="709" w:left="1406" w:header="969" w:footer="101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8BE32" w14:textId="77777777" w:rsidR="00BB5ABD" w:rsidRDefault="00BB5ABD">
      <w:r>
        <w:separator/>
      </w:r>
    </w:p>
  </w:endnote>
  <w:endnote w:type="continuationSeparator" w:id="0">
    <w:p w14:paraId="0CE852E3" w14:textId="77777777" w:rsidR="00BB5ABD" w:rsidRDefault="00BB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8332" w14:textId="77777777" w:rsidR="00BB5ABD" w:rsidRDefault="00BB5ABD"/>
  </w:footnote>
  <w:footnote w:type="continuationSeparator" w:id="0">
    <w:p w14:paraId="07325E3C" w14:textId="77777777" w:rsidR="00BB5ABD" w:rsidRDefault="00BB5A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C1FA6"/>
    <w:multiLevelType w:val="multilevel"/>
    <w:tmpl w:val="A9744A8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4D6A3E"/>
    <w:multiLevelType w:val="multilevel"/>
    <w:tmpl w:val="140A2E7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5B"/>
    <w:rsid w:val="00343956"/>
    <w:rsid w:val="0036265B"/>
    <w:rsid w:val="004C00E4"/>
    <w:rsid w:val="007E19E7"/>
    <w:rsid w:val="00BB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9C01B"/>
  <w15:docId w15:val="{FA4518B7-1B7F-4014-A2D4-1A7DD631D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3">
    <w:name w:val="Основной текст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before="400" w:after="220" w:line="254" w:lineRule="auto"/>
    </w:pPr>
    <w:rPr>
      <w:rFonts w:ascii="Arial" w:eastAsia="Arial" w:hAnsi="Arial" w:cs="Arial"/>
      <w:b/>
      <w:bCs/>
      <w:sz w:val="48"/>
      <w:szCs w:val="48"/>
    </w:rPr>
  </w:style>
  <w:style w:type="paragraph" w:customStyle="1" w:styleId="10">
    <w:name w:val="Заголовок №1"/>
    <w:basedOn w:val="a"/>
    <w:link w:val="1"/>
    <w:pPr>
      <w:spacing w:after="200" w:line="257" w:lineRule="auto"/>
      <w:outlineLvl w:val="0"/>
    </w:pPr>
    <w:rPr>
      <w:rFonts w:ascii="Arial" w:eastAsia="Arial" w:hAnsi="Arial" w:cs="Arial"/>
      <w:b/>
      <w:bCs/>
      <w:sz w:val="40"/>
      <w:szCs w:val="40"/>
    </w:rPr>
  </w:style>
  <w:style w:type="paragraph" w:customStyle="1" w:styleId="11">
    <w:name w:val="Основной текст1"/>
    <w:basedOn w:val="a"/>
    <w:link w:val="a3"/>
    <w:pPr>
      <w:spacing w:after="520" w:line="254" w:lineRule="auto"/>
    </w:pPr>
    <w:rPr>
      <w:rFonts w:ascii="Arial" w:eastAsia="Arial" w:hAnsi="Arial" w:cs="Arial"/>
    </w:rPr>
  </w:style>
  <w:style w:type="paragraph" w:styleId="a4">
    <w:name w:val="Normal (Web)"/>
    <w:basedOn w:val="a"/>
    <w:uiPriority w:val="99"/>
    <w:semiHidden/>
    <w:unhideWhenUsed/>
    <w:rsid w:val="004C00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6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2025-10-15T21:33:00Z</dcterms:created>
  <dcterms:modified xsi:type="dcterms:W3CDTF">2025-10-15T22:11:00Z</dcterms:modified>
</cp:coreProperties>
</file>